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06" w:rsidRPr="00550206" w:rsidRDefault="00550206" w:rsidP="0055020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550206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ru-RU"/>
        </w:rPr>
        <w:t>КЛАССИФИКАТОР ВИДОВ ДОКУМЕНТОВ, ИСПОЛЬЗУЕМЫХ ПРИ ТАМОЖЕННОМ ДЕКЛАРИРОВАНИИ</w:t>
      </w:r>
    </w:p>
    <w:tbl>
      <w:tblPr>
        <w:tblW w:w="4900" w:type="pct"/>
        <w:jc w:val="center"/>
        <w:tblCellSpacing w:w="0" w:type="dxa"/>
        <w:tblBorders>
          <w:top w:val="single" w:sz="2" w:space="0" w:color="E1E1E1"/>
          <w:right w:val="single" w:sz="2" w:space="0" w:color="E1E1E1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332"/>
        <w:gridCol w:w="8916"/>
      </w:tblGrid>
      <w:tr w:rsidR="00550206" w:rsidRPr="00550206" w:rsidTr="00550206">
        <w:trPr>
          <w:tblHeader/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Код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Наименование документа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b/>
                <w:bCs/>
                <w:color w:val="000000"/>
                <w:sz w:val="8"/>
                <w:lang w:eastAsia="ru-RU"/>
              </w:rPr>
              <w:t>1. Документы, подтверждающие соблюдение запретов и ограничений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01011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Лицензия на осуществление экспортно-импортных операций с товарами, включёнными в Единый перечень, выданная уполномоченным государственным органом государств-членов Таможенного союза (для Республики Казахстан и Российской Федерации)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01012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Лицензия на осуществление экспортно-импортных операций с товарами, включенными в п. 2.2, 2.9-2.11, 2.13-2.15, 2.17-2.20, 2.23-2.27 Единого перечня, выданная уполномоченным государственным органом Республики Беларусь (для Республики Беларусь)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01013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Лицензия на осуществление экспортно-импортных операций с товарами, включенными в п. 2.1, 2.3-2.8 Единого перечня, выданная уполномоченным государственным органом Республики Беларусь (для Республики Беларусь)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01014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Лицензия на осуществление экспортно-импортных операций с товарами, включенными в п. 2.12, 2.21 Единого перечня, выданная уполномоченным государственным органом Республики Беларусь (для Республики Беларусь)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01015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Лицензия на осуществление экспортно-импортных операций с товарами, включенными в п. 2.16 Единого перечня, выданная уполномоченным государственным органом Республики Беларусь (для Республики Беларусь)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01016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Лицензия на осуществление экспортно-импортных операций с товарами, включенными в п. 2.22 Единого перечня, выданная уполномоченным государственным органом Республики Беларусь (для Республики Беларусь)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01017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Разрешение на осуществление экспортно-импортных операций с отдельными видами товаров, в отношении которых введено наблюдение, выданное уполномоченным государственным органом государств-членов таможенного союза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01018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Разъяснение (заключение) по вопросам выдачи лицензий, выданное уполномоченным государственным органом государств – членов Таможенного союза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01021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Заключение (разрешительный документ) на ввоз (вывоз) гражданского и служебного оружия, его основных частей и патронов к нему, конструктивно сходных с оружием изделий, выданное уполномоченным государственным органом государств – членов Таможенного союза, осуществляющим контроль в сфере оборота оружия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01022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Заключение (решение) уполномоченного государственного органа государств – членов Таможенного союза, осуществляющего контроль в сфере оборота оружия, о неотнесении товаров к гражданскому и служебному оружию, его основным частям и патронам к нему, конструктивно сходным с оружием изделий, подпадающих под действие запретов и ограничений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01031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Разрешение, выдаваемое административными органами СИТЕС стран - экспортеров, на вывоз объектов СИТЕС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01041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Заключение (разрешительный документ) на ввоз радиоэлектронных средств и высокочастотных устройств, в том числе встроенных либо входящих в состав других товаров, выданное уполномоченным органом государств – членов Таможенного союза в области связи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01042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Заключение (решение) уполномоченного органа государств – членов Таможенного союза в области связи о неотнесении товаров к радиоэлектронным средствам и высокочастотным устройствам, подпадающим под действие запретов и ограничений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01051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Разрешение (заключение) уполномоченного органа государств – членов Таможенного союза на ввоз незарегистрированных лекарственных средств, применяемых в ветеринарии для:</w:t>
            </w: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br/>
              <w:t xml:space="preserve">- лечения животных в зоопарках; </w:t>
            </w: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br/>
              <w:t>- проведения регистрационных испытаний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01053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Заключение (решение) уполномоченного органа государств – членов Таможенного союза о неотнесении товаров к лекарственным средствам, применяемым в ветеринарии и подпадающим под действие запретов и ограничений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01061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Заключение уполномоченного органа государств – членов Таможенного союза о целесообразности ввоза образцов незарегистрированных химических средств защиты растений для проведения регистрационных и производственных испытаний, а также ограниченного количества незарегистрированных химических средств защиты растений для ликвидации очагов выявленного карантинного вредного организма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01062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Заключение (решение) уполномоченного органа государств – членов Таможенного союза о неотнесении товаров к химическим средствам защиты растений, подпадающим под действие запретов и ограничений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01071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Заключение уполномоченного органа государств – членов Таможенного союза на ввоз (вывоз) ядовитых веществ, не являющихся прекурсорами наркотических средств и психотропных веществ и являющихся стандартными образцами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01072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Заключение уполномоченного органа государств – членов Таможенного союза на транзит ядовитых веществ, не являющихся прекурсорами наркотических средств и психотропных веществ через таможенную территорию Таможенного союза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01073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Заключение уполномоченного органа государств – членов Таможенного союза на транзит отходов через таможенную территорию Таможенного союза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01074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Заключение (решение) уполномоченного органа государств – членов Таможенного союза о неотнесении товаров к ядовитым веществам, не являющимся прекурсорами наркотических средств и психотропных веществ, озоноразрушающим веществам, отходам, стойким органическим отходам, подпадающим под действие запретов и ограничений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01081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Заключение (разрешение) уполномоченного органа государств – членов Таможенного союза на ввоз незарегистрированных лекарственных средств, а также на ввоз зарегистрированных (незарегистрированных) лекарственных средств, предназначенных для:</w:t>
            </w:r>
            <w:r w:rsidRPr="00550206">
              <w:rPr>
                <w:rFonts w:ascii="Verdana" w:eastAsia="Times New Roman" w:hAnsi="Verdana" w:cs="Times New Roman"/>
                <w:color w:val="000000"/>
                <w:sz w:val="8"/>
                <w:lang w:eastAsia="ru-RU"/>
              </w:rPr>
              <w:t> </w:t>
            </w: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br/>
              <w:t>-оказания гуманитарной помощи (содействия);</w:t>
            </w:r>
            <w:r w:rsidRPr="00550206">
              <w:rPr>
                <w:rFonts w:ascii="Verdana" w:eastAsia="Times New Roman" w:hAnsi="Verdana" w:cs="Times New Roman"/>
                <w:color w:val="000000"/>
                <w:sz w:val="8"/>
                <w:lang w:eastAsia="ru-RU"/>
              </w:rPr>
              <w:t> </w:t>
            </w: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br/>
              <w:t>-помощи при чрезвычайных ситуациях;</w:t>
            </w:r>
            <w:r w:rsidRPr="00550206">
              <w:rPr>
                <w:rFonts w:ascii="Verdana" w:eastAsia="Times New Roman" w:hAnsi="Verdana" w:cs="Times New Roman"/>
                <w:color w:val="000000"/>
                <w:sz w:val="8"/>
                <w:lang w:eastAsia="ru-RU"/>
              </w:rPr>
              <w:t> </w:t>
            </w: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br/>
              <w:t>-медицинской помощи при проведении международных спортивных мероприятий;</w:t>
            </w:r>
            <w:r w:rsidRPr="00550206">
              <w:rPr>
                <w:rFonts w:ascii="Verdana" w:eastAsia="Times New Roman" w:hAnsi="Verdana" w:cs="Times New Roman"/>
                <w:color w:val="000000"/>
                <w:sz w:val="8"/>
                <w:lang w:eastAsia="ru-RU"/>
              </w:rPr>
              <w:t> </w:t>
            </w: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br/>
              <w:t>-проведения государственной регистрации;</w:t>
            </w:r>
            <w:r w:rsidRPr="00550206">
              <w:rPr>
                <w:rFonts w:ascii="Verdana" w:eastAsia="Times New Roman" w:hAnsi="Verdana" w:cs="Times New Roman"/>
                <w:color w:val="000000"/>
                <w:sz w:val="8"/>
                <w:lang w:eastAsia="ru-RU"/>
              </w:rPr>
              <w:t> </w:t>
            </w: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br/>
              <w:t>-индивидуального лечения редких и (или) особо тяжелых заболеваний;</w:t>
            </w:r>
            <w:r w:rsidRPr="00550206">
              <w:rPr>
                <w:rFonts w:ascii="Verdana" w:eastAsia="Times New Roman" w:hAnsi="Verdana" w:cs="Times New Roman"/>
                <w:color w:val="000000"/>
                <w:sz w:val="8"/>
                <w:lang w:eastAsia="ru-RU"/>
              </w:rPr>
              <w:t> </w:t>
            </w: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br/>
              <w:t>-проведения клинических исследований и (или) испытаний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01085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Заключение (решение) уполномоченного органа государств – членов Таможенного союза о неотнесении товаров к лекарственным средствам, подпадающим под действие запретов и ограничений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01091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Заключение (разрешительный документ) государственного органа государств – членов Таможенного союза, уполномоченного в области обеспечения государственной (национальной) безопасности, на ввоз (вывоз) шифровальных (криптографических) средств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01092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Нотификация (уведомление) на ввоз (вывоз) шифровальных (криптографических) средств (информация о ней)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01093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Заключение (решение) государственного органа государств – членов Таможенного союза, уполномоченного в области обеспечения государственной (национальной) безопасности, о неотнесении товаров к шифровальным (криптографическим) средствам, специальным техническим средствам, предназначенным для негласного получения информации, подпадающим под действие запретов и ограничений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01101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Заключение (разрешительный документ) государственного органа государств – членов Таможенного союза, осуществляющего контроль за вывозом культурных ценностей, документов национальных архивных фондов и оригиналов архивных документов, на вывоз таких товаров.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01102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Заключение (решение) государственного органа государств – членов Таможенного союза, осуществляющего контроль за вывозом культурных ценностей, о неотнесении товаров к культурным ценностям, документам национальных архивных фондов и оригиналов архивных документов, подпадающим под действие запретов и ограничений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01111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Заключение (разрешительный документ) уполномоченного органа государств – членов Таможенного союза о возможности осуществления вывоза коллекционных материалов по минералогии, палеонтологии, костей ископаемых животных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01112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Заключение (решение) государственного органа государств – членов Таможенного союза о неотнесении товаров к коллекционным материалам по минералогии, палеонтологии, костям ископаемых животных, подпадающим под действие запретов и ограничений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01121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Заключение (разрешительный документ) уполномоченного органа государств – членов Таможенного союза о возможности временного вывоза диких животных и дикорастущих растений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01122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Заключение (решение) государственного органа государств – членов Таможенного союза о неотнесении товаров к диким животным и дикорастущим растениям, подпадающим под действие запретов и ограничений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01131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Заключение (разрешительный документ) уполномоченного органа государств – членов Таможенного союза на ввоз (вывоз) биологических материалов (образцов клеток, тканей, биологических жидкостей, секретов и продуктов жизнедеятельности человека, физиологических и патологических выделений, мазков, соскобов, смывов, микроорганизмов, биопсийного материала), полученных при проведении клинического исследования лекарственного препарата для медицинского применения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01143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Акт государственного контроля драгоценных металлов и драгоценных камней, выдаваемый уполномоченным государственным органом государств-членов Таможенного союза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01151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Лицензия, перечень (приложение) к лицензии на ввоз (вывоз) товаров, подлежащих экспортному контролю, выданные уполномоченным государственным органом государств-членов Таможенного союза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01152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Разрешение на транзит товаров, подлежащих экспортному контролю, выданное уполномоченным государственным органом государств-членов Таможенного союза в области экспортного контроля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01153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Разрешение (подтверждение) на ввоз (вывоз) товаров, подлежащих экспортному контролю, выданное уполномоченным государственным органом государств-членов Таможенного союза в области экспортного контроля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01154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Заключение (идентификационное), выдаваемое в соответствии с законодательством в области экспортного контроля государств-членов Таможенного союза, о непринадлежности товаров к товарам, включенным в единые списки контролируемых товаров и технологий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01161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Лицензия, перечень (приложение) к лицензии на ввоз (вывоз) продукции военного назначения, выданные уполномоченным государственным органом государств-членов Таможенного союза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01162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Разрешение на транзит продукции военного назначения, выданное уполномоченным государственным органом государств-членов Таможенного союза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01163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Заключение (идентификационное) уполномоченного государственного органа государств-членов Таможенного союза о непринадлежности товаров к продукции военного назначения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01171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Воинский пропуск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01181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Перечень продукции, ввозимой (вывозимой) в рамках Межправительственных Соглашений о производственной и научно-технической кооперации предприятий оборонных отраслей промышленности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01191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Сертификат соответствия (одобрение типа транспортного средства, декларация о соответствии), предусмотренный законодательством государства-члена Таможенного союза, либо оформленный по единой форме, на товары, включенные в Единый перечень продукции, подлежащей обязательной оценке (подтверждению) соответствия в рамках Таможенного союза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lastRenderedPageBreak/>
              <w:t>01193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Заявление – декларация, выданная аккредитованным органом по соответствию товаров (для Республики Казахстан)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01201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Ветеринарный сертификат (для Республики Казахстан)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01202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Разрешение на ввоз подконтрольных товаров, исходя из эпизоотического состояния стран экспортеров, выданное уполномоченным государственным органом государств-членов Таможенного союза (для Республики Казахстан)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01203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Разрешение на вывоз подконтрольных товаров, исходя из эпизоотического состояния стран экспортеров, выданное уполномоченным государственным органом государств-членов Таможенного союза (для Республики Казахстан)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01204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Разрешение на транзит подконтрольных товаров, исходя из эпизоотического состояния стран экспортеров, выданное уполномоченным государственным органом государств-членов Таможенного союза (для Республики Казахстан)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01205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Санитарно-эпидемиологическое заключение уполномоченного государственного органа государств-членов Таможенного союза (для Республики Казахстан)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01206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Свидетельство о государственной регистрации, выданное уполномоченным государственным органом государств-членов Таможенного союза (для Республики Казахстан)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01207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Фитосанитарный сертификат на ввозимую партию подкарантинной продукции, выданный уполномоченным государственным органом государств-членов Таможенного союза (для Республики Казахстан)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01208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Импортное карантинное разрешение на ввозимую партию подкарантинной продукции, выданное уполномоченным государственным органом государств-членов Таможенного союза (для Республики Казахстан)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01209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Разрешение на ввоз карантинных объектов (карантинных вредных организмов) в научно-исследовательских целях, уполномоченным государственным органом государств-членов Таможенного союза (для Республики Казахстан)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01211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Документы, подтверждающие соблюдение запретов и ограничений (временных мер), введённых в Республике Беларусь в одностороннем порядке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01221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Документы, подтверждающие соблюдение запретов и ограничений (временных мер), введённых в Республике Казахстан в одностороннем порядке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01231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Документы, подтверждающие соблюдение запретов и ограничений (временных мер), введённых в Российской Федерации в одностороннем порядке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01241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Сертификат Кимберлийского процесса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01251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Лицензия на виды деятельности в отношении отдельных категорий товаров (для Российской Федерации)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01261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Документ (квитанция) на получение акцизных марок (учетно-контрольных знаков, знаков) (для Российской Федерации)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01271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Документ, в соответствии с которым подакцизные товары, подлежащие маркировке акцизными марками (учетно-контрольными знаками, знаками), не маркируются (для Российской Федерации)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01281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Подтверждение о фиксации продукции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 (для Российской Федерации)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01291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Разрешение, выданное уполномоченным государственным органом государств-членов Таможенного союза в отношении взрывчатых веществ промышленного назначения, источников ионизирующего излучения (для Республики Беларусь)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01301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Разрешение, выданное уполномоченным государственным органом государств-членов Таможенного союза в отношении условно патогенных и патогенных генно-инженерных организмов (для Республики Беларусь)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01999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Иные документы, подтверждающие соблюдение запретов и ограничений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b/>
                <w:bCs/>
                <w:color w:val="000000"/>
                <w:sz w:val="8"/>
                <w:lang w:eastAsia="ru-RU"/>
              </w:rPr>
              <w:t>2. Транспортные (перевозочные) документы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02011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Коносамент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02012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Транспортная накладная при перевозке товаров водным транспортом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02013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Железнодорожная накладная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02024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Книжка МДП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02025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Карнет АТА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02022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Багажная квитанция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02014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Иные документы, предусмотренные правилами перевозки по железной дороге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02015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Транспортная накладная, предусмотренная Конвенцией о договоре международной дорожной перевозки грузов 1956 года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02016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Иная транспортная накладная, используемая при перевозке товаров автодорожным транспортом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02017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Авианакладная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02018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Транспортные документы, используемые при перемещении товаров трубопроводным транспортом или по линиям электропередачи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02019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Почтовая накладная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02020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Общая накладная при экспресс-доставке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02021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Индивидуальная накладная при экспресс-доставке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02099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Иные транспортные (перевозочные) документы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b/>
                <w:bCs/>
                <w:color w:val="000000"/>
                <w:sz w:val="8"/>
                <w:lang w:eastAsia="ru-RU"/>
              </w:rPr>
              <w:t>3. Документы, подтверждающие совершение внешнеэкономической сделки или иные документы, подтверждающие право владения, пользования и (или) распоряжения товарами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03011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Договор (контракт), заключенный при совершении внешнеэкономической сделки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03012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Документы, вносящие изменения и (или) дополнения к документу, сведения о котором указаны под кодом 03011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03013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Документ, подтверждающий совершение односторонней внешнеэкономической сделки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03014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Документы, подтверждающие право владения, пользования и (или) распоряжения товарами при отсутствии какой-либо сделки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03021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Документы, подтверждающие передачу прав на объекты интеллектуальной собственности (авторский, лицензионный договор, свидетельство о регистрации объекта интеллектуальной собственности, договор на использование товарного знака и тому подобные документы)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03022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Документы, подтверждающие введение в гражданский оборот на таможенной территории Таможенного союза товаров, обозначенных товарным знаком, с согласия правообладателя (дилерский, дистрибьютерский договор, письменное согласие и тому подобные документы)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03031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Документ, подтверждающий соблюдение требований в области валютного контроля (регистрационный номер сделки (номер паспорта сделки) по внешнеторговому договору (контракту))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03999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Иные документы, подтверждающие право владения, пользования и (или) распоряжения товарами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b/>
                <w:bCs/>
                <w:color w:val="000000"/>
                <w:sz w:val="8"/>
                <w:lang w:eastAsia="ru-RU"/>
              </w:rPr>
              <w:t>4. Коммерческие документы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04021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Счет-фактура (инвойс), счет-проформа (проформа-инвойс) к договору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04022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Иные расчетные или коммерческие документы (в том числе кассовый или товарный чек на приобретение товаров в розничной сети)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04023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Банковские документы (если счет-фактура оплачен в зависимости от условий внешнеторгового контракта), а также другие платежные документы, отражающие стоимость товара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04031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Счет-фактура (инвойс) за перевозку (транспортировку), погрузку, разгрузку или перегрузку товаров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04032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Банковские или иные платежные документы по оплате транспортных расходов, отражающие стоимость перевозки (транспортировки), погрузку, разгрузку или перегрузку товаров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04041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Счета-фактуры (инвойсы) за оказание посреднических услуг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04042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Банковские или иные платежные документы за оказание посреднических услуг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04051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Документы о стоимости товаров и услуг, предоставленных покупателем бесплатно или по сниженным ценам для использования в связи с производством и продажей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04061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Счет-фактура (инвойс), содержащие сведения о платежах за использование объектов интеллектуальной собственности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04062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Банковские платежные документы, бухгалтерские и другие документы, содержащие сведения о платежах за использование объектов интеллектуальной собственности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04071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Документы (в том числе бухгалтерские) и сведения, содержащие данные о части дохода (выручки), которая прямо или косвенно причитается продавцу в результате последующей продажи, распоряжения иным способом или использования товаров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04081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Счет-фактура (инвойс), содержащие сведения о стоимости упаковочных материалов и/или работ по упаковке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04082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Банковские или иные платежные документы о стоимости упаковочных материалов и/или работ по упаковке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04091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Бухгалтерская документация производителя оцениваемых товаров, содержащая сведения о расходах по изготовлению или приобретению материалов, о расходах на производство, а также на иные операции, связанные с производством ввозимых (ввезенных) товаров, коммерческие счета производителя оцениваемых товаров, составленные в соответствии с общепринятыми принципами бухгалтерского учета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04101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Счет – фактура (инвойс) на стоимость проектирования, разработки, инженерной, конструкторской работы, дизайна, художественного оформления, чертежей и эскизов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04102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Банковские или иные платежные документы о стоимости проектирования, разработки, инженерной, конструкторской работы, дизайна, художественного оформления, чертежей и эскизов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04111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Счет – фактура (инвойс) по оказанию страховых услуг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04112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Банковские или иные платежные документы о стоимости страховых услуг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04999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Иные документы и сведения, которые декларант может представить в подтверждение заявленной таможенной стоимости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b/>
                <w:bCs/>
                <w:color w:val="000000"/>
                <w:sz w:val="8"/>
                <w:lang w:eastAsia="ru-RU"/>
              </w:rPr>
              <w:t>5. Документы на основании которых был заявлен классификационный код товара по ТН ВЭД ТС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05012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Решение таможенного органа о классификации в соответствии с ТН ВЭД ТС товара в несобранном или разобранном виде, в том числе некомплектном либо незавершенном виде, ввоз или вывоз которого предполагается несколькими товарными партиями в течение установленного времени;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05013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Предварительное решение о классификации товара в соответствии с ТН ВЭД ТС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05014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Решение таможенного органа об изменении предварительного решения о классификации товара и/или решения о классификации товара в несобранном или разобранном виде, в том числе некомплектном либо незавершенном виде, ввоз или вывоз которого предполагается несколькими товарными партиями в течение установленного времени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05021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Документы, необходимые для подтверждения классификационного кода по ТН ВЭД ТС в соответствии с Примечаниями к Единому таможенному тарифу Таможенного союза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05999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Иные документы, сведения, необходимые для целей классификации товара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b/>
                <w:bCs/>
                <w:color w:val="000000"/>
                <w:sz w:val="8"/>
                <w:lang w:eastAsia="ru-RU"/>
              </w:rPr>
              <w:t>6. Документы, подтверждающие и / или содержащие сведения о стране происхождения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06011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Сертификат о происхождении товаров формы СТ-1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lastRenderedPageBreak/>
              <w:t>06013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Декларация-сертификат о происхождении товара по форме «А»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06015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Предварительное решение о стране происхождения товара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06016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Декларация о происхождении товара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06999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Иные документы, подтверждающие происхождение товара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b/>
                <w:bCs/>
                <w:color w:val="000000"/>
                <w:sz w:val="8"/>
                <w:lang w:eastAsia="ru-RU"/>
              </w:rPr>
              <w:t>7. Документы, подтверждающие обеспечение уплаты таможенных платежей, право на льготы по уплате таможенных платежей, на применение полного или частичного освобождения от уплаты таможенных пошлин, налогов в соответствии с таможенными процедурами, либо на уменьшение базы (налоговой базы) для исчисления таможенных пошлин, налогов, либо изменение срока уплаты таможенных пошлин, налогов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07011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Документы, которыми установлены право на льготы по уплате таможенных платежей или иные основания для их неуплаты, либо полное или частичное освобождение от уплаты таможенных пошлин, налогов в соответствии с таможенными процедурами, либо уменьшение базы (налоговой базы) для исчисления таможенных пошлин, налогов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07012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Документы, подтверждающие соблюдение условий для применения льгот по уплате таможенных платежей или иных оснований для их неуплаты, либо полного или частичного освобождения от уплаты таможенных пошлин, налогов в соответствии с таможенными процедурами, либо на уменьшение базы (налоговой базы) для исчисления таможенных пошлин, налогов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07021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Решение таможенного органа о предоставлении отсрочки или рассрочки уплаты таможенных пошлин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07022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Решение об изменении срока уплаты налогов, взимаемых при ввозе товаров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07031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Документ, подтверждающий внесение денежных средств (денег) в качестве обеспечения уплаты таможенных платежей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07032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Банковская гарантия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07033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Договор поручительства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07034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Договор залога имущества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07035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Документ, подтверждающий внесение обеспечения уплаты таможенных пошлин, налогов иным способом, установленным законодательством государств-членов Таможенного союза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b/>
                <w:bCs/>
                <w:color w:val="000000"/>
                <w:sz w:val="8"/>
                <w:lang w:eastAsia="ru-RU"/>
              </w:rPr>
              <w:t>8. Документы, предоставляемые в соответствии с условиями таможенных процедур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08011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Документ об условиях переработки на таможенной территории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08012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Документ об условиях переработки вне таможенной территории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08013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Документ об условиях переработки для внутреннего потребления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08021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Заключение уполномоченного государственного органа государств-членов Таможенного союза о возможности, способе и месте уничтожения товаров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08031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Заключение о признании товара, изготовленного на территории СЭЗ или свободного склада, товаром Таможенного союза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08032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Заключение о признании товара, изготовленного на территории СЭЗ или свободного склада, иностранным товаром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08033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Документ, свидетельствующий о включении лица в Реестр владельцев свободных складов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08034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Документ, удостоверяющий регистрацию лица в качестве резидента (участника) СЭЗ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08999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Иные документы об обязательствах, предоставление которых предусмотрено в соответствии с условиями таможенных процедур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b/>
                <w:bCs/>
                <w:color w:val="000000"/>
                <w:sz w:val="8"/>
                <w:lang w:eastAsia="ru-RU"/>
              </w:rPr>
              <w:t>9. Дополнительные документы, предоставляемые при таможенном декларировании товаров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09011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Документ, свидетельствующий о включении лица в Реестр уполномоченных экономических операторов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09012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Дополнительные документы и сведения, предоставление которых предусмотрено в соответствии с законодательством государств-членов Таможенного союза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09013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Транзитная декларация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09014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Схемы, чертежи, фотографии и другие графические материалы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09015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Таможенные документы иностранных государств, используемые для таможенных целей в соответствии с международными договорами государств-членов Таможенного союза и международными договорами государств-членов Таможенного союза с иностранными государствами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09016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Документ, подтверждающий приобретение акцизных (специальных) марок для маркировки подакцизных (маркируемых) товаров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b/>
                <w:bCs/>
                <w:color w:val="000000"/>
                <w:sz w:val="8"/>
                <w:lang w:eastAsia="ru-RU"/>
              </w:rPr>
              <w:t>10. Сведения, заявляемые при таможенном декларировании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10011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Заявленный срок временного ввоза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10012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Заявленный срок временного вывоза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10013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Заявленный срок переработки товаров, если декларация на товары используется в качестве документа об условиях переработки товаров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10014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Стоимость операций переработки товаров, помещенных под таможенную процедуру переработки товаров вне таможенной территории, в валюте государства-члена Таможенного союза на территории которого декларируются продукты переработки этих товаров для их помещения под таможенную процедуру выпуска для внутреннего потребления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10021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Иные сведения, заявляемые при таможенном декларировании, если это предусмотрено таможенным законодательством Республики Беларусь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10022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Иные сведения, заявляемые при таможенном декларировании, если это предусмотрено таможенным законодательством Республики Казахстан</w:t>
            </w:r>
          </w:p>
        </w:tc>
      </w:tr>
      <w:tr w:rsidR="00550206" w:rsidRPr="00550206" w:rsidTr="00550206">
        <w:trPr>
          <w:tblCellSpacing w:w="0" w:type="dxa"/>
          <w:jc w:val="center"/>
        </w:trPr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10023</w:t>
            </w:r>
          </w:p>
        </w:tc>
        <w:tc>
          <w:tcPr>
            <w:tcW w:w="0" w:type="auto"/>
            <w:tcBorders>
              <w:left w:val="single" w:sz="2" w:space="0" w:color="E1E1E1"/>
              <w:bottom w:val="single" w:sz="2" w:space="0" w:color="E1E1E1"/>
            </w:tcBorders>
            <w:shd w:val="clear" w:color="auto" w:fill="FFFFFF"/>
            <w:hideMark/>
          </w:tcPr>
          <w:p w:rsidR="00550206" w:rsidRPr="00550206" w:rsidRDefault="00550206" w:rsidP="0055020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</w:pPr>
            <w:r w:rsidRPr="00550206">
              <w:rPr>
                <w:rFonts w:ascii="Verdana" w:eastAsia="Times New Roman" w:hAnsi="Verdana" w:cs="Times New Roman"/>
                <w:color w:val="000000"/>
                <w:sz w:val="8"/>
                <w:szCs w:val="8"/>
                <w:lang w:eastAsia="ru-RU"/>
              </w:rPr>
              <w:t>Иные сведения, заявляемые при таможенном декларировании, если это предусмотрено таможенным законодательством Российской Федерации</w:t>
            </w:r>
          </w:p>
        </w:tc>
      </w:tr>
    </w:tbl>
    <w:p w:rsidR="00810908" w:rsidRDefault="00550206"/>
    <w:sectPr w:rsidR="00810908" w:rsidSect="00793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characterSpacingControl w:val="doNotCompress"/>
  <w:compat/>
  <w:rsids>
    <w:rsidRoot w:val="00550206"/>
    <w:rsid w:val="003410CE"/>
    <w:rsid w:val="00550206"/>
    <w:rsid w:val="00586DB8"/>
    <w:rsid w:val="0079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977"/>
  </w:style>
  <w:style w:type="paragraph" w:styleId="1">
    <w:name w:val="heading 1"/>
    <w:basedOn w:val="a"/>
    <w:link w:val="10"/>
    <w:uiPriority w:val="9"/>
    <w:qFormat/>
    <w:rsid w:val="005502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2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50206"/>
    <w:rPr>
      <w:b/>
      <w:bCs/>
    </w:rPr>
  </w:style>
  <w:style w:type="character" w:customStyle="1" w:styleId="apple-converted-space">
    <w:name w:val="apple-converted-space"/>
    <w:basedOn w:val="a0"/>
    <w:rsid w:val="005502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3650</Words>
  <Characters>20808</Characters>
  <Application>Microsoft Office Word</Application>
  <DocSecurity>0</DocSecurity>
  <Lines>173</Lines>
  <Paragraphs>48</Paragraphs>
  <ScaleCrop>false</ScaleCrop>
  <Company>WolfishLair</Company>
  <LinksUpToDate>false</LinksUpToDate>
  <CharactersWithSpaces>24410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2017-01-18T07:22:00Z</dcterms:created>
  <dcterms:modified xsi:type="dcterms:W3CDTF">2017-01-18T07:23:00Z</dcterms:modified>
</cp:coreProperties>
</file>